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DA4" w:rsidRPr="00B10DA4" w:rsidRDefault="00B10DA4" w:rsidP="00B10DA4">
      <w:pPr>
        <w:rPr>
          <w:rFonts w:ascii="Times New Roman" w:hAnsi="Times New Roman" w:cs="Times New Roman"/>
          <w:b/>
          <w:sz w:val="24"/>
          <w:szCs w:val="24"/>
        </w:rPr>
      </w:pPr>
      <w:r w:rsidRPr="00B10DA4">
        <w:rPr>
          <w:rFonts w:ascii="Times New Roman" w:hAnsi="Times New Roman" w:cs="Times New Roman"/>
          <w:b/>
          <w:sz w:val="24"/>
          <w:szCs w:val="24"/>
        </w:rPr>
        <w:t>Приложение 3</w:t>
      </w:r>
    </w:p>
    <w:p w:rsidR="00B10DA4" w:rsidRPr="00A5171E" w:rsidRDefault="00B10DA4" w:rsidP="00B10DA4">
      <w:pPr>
        <w:shd w:val="clear" w:color="auto" w:fill="FFFFFF"/>
        <w:spacing w:after="0" w:line="421" w:lineRule="atLeast"/>
        <w:ind w:left="780"/>
        <w:jc w:val="both"/>
        <w:rPr>
          <w:rFonts w:ascii="Arial" w:eastAsia="Times New Roman" w:hAnsi="Arial" w:cs="Arial"/>
          <w:color w:val="666666"/>
          <w:sz w:val="28"/>
          <w:szCs w:val="28"/>
          <w:lang w:eastAsia="ru-RU"/>
        </w:rPr>
      </w:pPr>
      <w:r w:rsidRPr="00A5171E">
        <w:rPr>
          <w:rFonts w:ascii="Times New Roman" w:eastAsia="Times New Roman" w:hAnsi="Times New Roman" w:cs="Times New Roman"/>
          <w:b/>
          <w:bCs/>
          <w:color w:val="666666"/>
          <w:sz w:val="28"/>
          <w:lang w:eastAsia="ru-RU"/>
        </w:rPr>
        <w:t xml:space="preserve">1.История развития отрасли </w:t>
      </w:r>
    </w:p>
    <w:p w:rsidR="00B10DA4" w:rsidRPr="00B10DA4" w:rsidRDefault="00B10DA4" w:rsidP="00B10DA4">
      <w:pPr>
        <w:shd w:val="clear" w:color="auto" w:fill="FFFFFF"/>
        <w:spacing w:after="0" w:line="421" w:lineRule="atLeast"/>
        <w:ind w:firstLine="7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0D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Химико-лесной комплекс состоит из двух крупных отраслей </w:t>
      </w:r>
      <w:proofErr w:type="gramStart"/>
      <w:r w:rsidRPr="00B10DA4">
        <w:rPr>
          <w:rFonts w:ascii="Times New Roman" w:eastAsia="Times New Roman" w:hAnsi="Times New Roman" w:cs="Times New Roman"/>
          <w:sz w:val="24"/>
          <w:szCs w:val="24"/>
          <w:lang w:eastAsia="ru-RU"/>
        </w:rPr>
        <w:t>-х</w:t>
      </w:r>
      <w:proofErr w:type="gramEnd"/>
      <w:r w:rsidRPr="00B10DA4">
        <w:rPr>
          <w:rFonts w:ascii="Times New Roman" w:eastAsia="Times New Roman" w:hAnsi="Times New Roman" w:cs="Times New Roman"/>
          <w:sz w:val="24"/>
          <w:szCs w:val="24"/>
          <w:lang w:eastAsia="ru-RU"/>
        </w:rPr>
        <w:t>имической и лесной. Объединяет эти отрасли в один комплекс то, что обе они используют природное (минеральное и растительное) сырье.</w:t>
      </w:r>
    </w:p>
    <w:p w:rsidR="00B10DA4" w:rsidRPr="00B10DA4" w:rsidRDefault="00B10DA4" w:rsidP="00B10DA4">
      <w:pPr>
        <w:shd w:val="clear" w:color="auto" w:fill="FFFFFF"/>
        <w:spacing w:after="0" w:line="421" w:lineRule="atLeast"/>
        <w:ind w:firstLine="7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0DA4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Ведущую роль играет химическая промышленность, которая является авангардной отраслью наравне с энергетикой и машиностроением, так как она определяет развитие научно-технической революции через химизацию хозяйства.</w:t>
      </w:r>
    </w:p>
    <w:p w:rsidR="00B10DA4" w:rsidRPr="00B10DA4" w:rsidRDefault="00B10DA4" w:rsidP="00B10DA4">
      <w:pPr>
        <w:shd w:val="clear" w:color="auto" w:fill="FFFFFF"/>
        <w:spacing w:after="0" w:line="421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0D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     </w:t>
      </w:r>
      <w:r w:rsidRPr="00B10DA4"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Химическая промышленность — отрасль </w:t>
      </w:r>
      <w:hyperlink r:id="rId4" w:history="1">
        <w:r w:rsidRPr="00B10DA4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промышленности</w:t>
        </w:r>
      </w:hyperlink>
      <w:r w:rsidRPr="00B10DA4">
        <w:rPr>
          <w:rFonts w:ascii="Times New Roman" w:eastAsia="Times New Roman" w:hAnsi="Times New Roman" w:cs="Times New Roman"/>
          <w:sz w:val="24"/>
          <w:szCs w:val="24"/>
          <w:lang w:eastAsia="ru-RU"/>
        </w:rPr>
        <w:t>, включающая производство продукции из </w:t>
      </w:r>
      <w:hyperlink r:id="rId5" w:history="1">
        <w:r w:rsidRPr="00B10DA4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углеводородного</w:t>
        </w:r>
      </w:hyperlink>
      <w:r w:rsidRPr="00B10DA4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hyperlink r:id="rId6" w:history="1">
        <w:r w:rsidRPr="00B10DA4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минерального</w:t>
        </w:r>
      </w:hyperlink>
      <w:r w:rsidRPr="00B10DA4">
        <w:rPr>
          <w:rFonts w:ascii="Times New Roman" w:eastAsia="Times New Roman" w:hAnsi="Times New Roman" w:cs="Times New Roman"/>
          <w:sz w:val="24"/>
          <w:szCs w:val="24"/>
          <w:lang w:eastAsia="ru-RU"/>
        </w:rPr>
        <w:t> и другого сырья путём его химической переработки.</w:t>
      </w:r>
    </w:p>
    <w:p w:rsidR="00B10DA4" w:rsidRPr="00B10DA4" w:rsidRDefault="00B10DA4" w:rsidP="00B10DA4">
      <w:pPr>
        <w:shd w:val="clear" w:color="auto" w:fill="FFFFFF"/>
        <w:spacing w:after="0" w:line="421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id.3b5b97d63961"/>
      <w:bookmarkEnd w:id="0"/>
      <w:r w:rsidRPr="00B10DA4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Химическая промышленность выделилась в отдельную отрасль с началом </w:t>
      </w:r>
      <w:hyperlink r:id="rId7" w:history="1">
        <w:r w:rsidRPr="00B10DA4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промышленного переворота</w:t>
        </w:r>
      </w:hyperlink>
      <w:r w:rsidRPr="00B10DA4">
        <w:rPr>
          <w:rFonts w:ascii="Times New Roman" w:eastAsia="Times New Roman" w:hAnsi="Times New Roman" w:cs="Times New Roman"/>
          <w:sz w:val="24"/>
          <w:szCs w:val="24"/>
          <w:lang w:eastAsia="ru-RU"/>
        </w:rPr>
        <w:t>. Первые заводы по производству </w:t>
      </w:r>
      <w:hyperlink r:id="rId8" w:history="1">
        <w:r w:rsidRPr="00B10DA4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серной кислоты</w:t>
        </w:r>
      </w:hyperlink>
      <w:r w:rsidRPr="00B10DA4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важнейшей из минеральных кислот, применяемых человеком, были построены в 1740 (</w:t>
      </w:r>
      <w:hyperlink r:id="rId9" w:history="1">
        <w:r w:rsidRPr="00B10DA4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Великобритания</w:t>
        </w:r>
      </w:hyperlink>
      <w:r w:rsidRPr="00B10DA4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hyperlink r:id="rId10" w:history="1">
        <w:r w:rsidRPr="00B10DA4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Ричмонд</w:t>
        </w:r>
      </w:hyperlink>
      <w:r w:rsidRPr="00B10DA4">
        <w:rPr>
          <w:rFonts w:ascii="Times New Roman" w:eastAsia="Times New Roman" w:hAnsi="Times New Roman" w:cs="Times New Roman"/>
          <w:sz w:val="24"/>
          <w:szCs w:val="24"/>
          <w:lang w:eastAsia="ru-RU"/>
        </w:rPr>
        <w:t>), в 1766 (</w:t>
      </w:r>
      <w:hyperlink r:id="rId11" w:history="1">
        <w:r w:rsidRPr="00B10DA4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Франция</w:t>
        </w:r>
      </w:hyperlink>
      <w:r w:rsidRPr="00B10DA4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hyperlink r:id="rId12" w:history="1">
        <w:r w:rsidRPr="00B10DA4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Руан</w:t>
        </w:r>
      </w:hyperlink>
      <w:r w:rsidRPr="00B10DA4">
        <w:rPr>
          <w:rFonts w:ascii="Times New Roman" w:eastAsia="Times New Roman" w:hAnsi="Times New Roman" w:cs="Times New Roman"/>
          <w:sz w:val="24"/>
          <w:szCs w:val="24"/>
          <w:lang w:eastAsia="ru-RU"/>
        </w:rPr>
        <w:t>), в 1805 (</w:t>
      </w:r>
      <w:hyperlink r:id="rId13" w:history="1">
        <w:r w:rsidRPr="00B10DA4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Россия</w:t>
        </w:r>
      </w:hyperlink>
      <w:r w:rsidRPr="00B10DA4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hyperlink r:id="rId14" w:history="1">
        <w:r w:rsidRPr="00B10DA4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Подмосковье</w:t>
        </w:r>
      </w:hyperlink>
      <w:r w:rsidRPr="00B10DA4">
        <w:rPr>
          <w:rFonts w:ascii="Times New Roman" w:eastAsia="Times New Roman" w:hAnsi="Times New Roman" w:cs="Times New Roman"/>
          <w:sz w:val="24"/>
          <w:szCs w:val="24"/>
          <w:lang w:eastAsia="ru-RU"/>
        </w:rPr>
        <w:t>), в 1810 (</w:t>
      </w:r>
      <w:hyperlink r:id="rId15" w:history="1">
        <w:r w:rsidRPr="00B10DA4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Германия</w:t>
        </w:r>
      </w:hyperlink>
      <w:r w:rsidRPr="00B10DA4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hyperlink r:id="rId16" w:history="1">
        <w:r w:rsidRPr="00B10DA4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Лейпциг</w:t>
        </w:r>
      </w:hyperlink>
      <w:r w:rsidRPr="00B10DA4">
        <w:rPr>
          <w:rFonts w:ascii="Times New Roman" w:eastAsia="Times New Roman" w:hAnsi="Times New Roman" w:cs="Times New Roman"/>
          <w:sz w:val="24"/>
          <w:szCs w:val="24"/>
          <w:lang w:eastAsia="ru-RU"/>
        </w:rPr>
        <w:t>). Для обеспечения потребностей развивающихся текстильной и стекольной промышленности возникло производство кальцинированной </w:t>
      </w:r>
      <w:hyperlink r:id="rId17" w:history="1">
        <w:r w:rsidRPr="00B10DA4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соды</w:t>
        </w:r>
      </w:hyperlink>
      <w:r w:rsidRPr="00B10DA4">
        <w:rPr>
          <w:rFonts w:ascii="Times New Roman" w:eastAsia="Times New Roman" w:hAnsi="Times New Roman" w:cs="Times New Roman"/>
          <w:sz w:val="24"/>
          <w:szCs w:val="24"/>
          <w:lang w:eastAsia="ru-RU"/>
        </w:rPr>
        <w:t>. Первые содовые заводы появились в 1793 (</w:t>
      </w:r>
      <w:proofErr w:type="spellStart"/>
      <w:r w:rsidRPr="00B10DA4">
        <w:rPr>
          <w:rFonts w:ascii="Times New Roman" w:eastAsia="Times New Roman" w:hAnsi="Times New Roman" w:cs="Times New Roman"/>
          <w:sz w:val="24"/>
          <w:szCs w:val="24"/>
          <w:lang w:eastAsia="ru-RU"/>
        </w:rPr>
        <w:t>Франция,</w:t>
      </w:r>
      <w:hyperlink r:id="rId18" w:history="1">
        <w:r w:rsidRPr="00B10DA4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Париж</w:t>
        </w:r>
        <w:proofErr w:type="spellEnd"/>
      </w:hyperlink>
      <w:r w:rsidRPr="00B10DA4">
        <w:rPr>
          <w:rFonts w:ascii="Times New Roman" w:eastAsia="Times New Roman" w:hAnsi="Times New Roman" w:cs="Times New Roman"/>
          <w:sz w:val="24"/>
          <w:szCs w:val="24"/>
          <w:lang w:eastAsia="ru-RU"/>
        </w:rPr>
        <w:t>), в 1823 (Великобритания, </w:t>
      </w:r>
      <w:hyperlink r:id="rId19" w:history="1">
        <w:r w:rsidRPr="00B10DA4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Ливерпуль</w:t>
        </w:r>
      </w:hyperlink>
      <w:r w:rsidRPr="00B10D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в 1843 (Германия, </w:t>
      </w:r>
      <w:proofErr w:type="spellStart"/>
      <w:r w:rsidRPr="00B10DA4">
        <w:rPr>
          <w:rFonts w:ascii="Times New Roman" w:eastAsia="Times New Roman" w:hAnsi="Times New Roman" w:cs="Times New Roman"/>
          <w:sz w:val="24"/>
          <w:szCs w:val="24"/>
          <w:lang w:eastAsia="ru-RU"/>
        </w:rPr>
        <w:t>Шёнебек-на-Эльбе</w:t>
      </w:r>
      <w:proofErr w:type="spellEnd"/>
      <w:r w:rsidRPr="00B10DA4">
        <w:rPr>
          <w:rFonts w:ascii="Times New Roman" w:eastAsia="Times New Roman" w:hAnsi="Times New Roman" w:cs="Times New Roman"/>
          <w:sz w:val="24"/>
          <w:szCs w:val="24"/>
          <w:lang w:eastAsia="ru-RU"/>
        </w:rPr>
        <w:t>), в 1864 (Россия, </w:t>
      </w:r>
      <w:hyperlink r:id="rId20" w:history="1">
        <w:r w:rsidRPr="00B10DA4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Барнаул</w:t>
        </w:r>
      </w:hyperlink>
      <w:r w:rsidRPr="00B10D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С развитием в середине XIX </w:t>
      </w:r>
      <w:proofErr w:type="gramStart"/>
      <w:r w:rsidRPr="00B10DA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B10D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B10DA4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</w:t>
      </w:r>
      <w:proofErr w:type="gramEnd"/>
      <w:r w:rsidRPr="00B10D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хозяйства появились заводы искусственных удобрений: в 1842 в Великобритании, в 1867 в Германии, в 1892 в России.</w:t>
      </w:r>
      <w:r w:rsidRPr="00B10DA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B10DA4">
        <w:rPr>
          <w:rFonts w:ascii="Times New Roman" w:eastAsia="Times New Roman" w:hAnsi="Times New Roman" w:cs="Times New Roman"/>
          <w:sz w:val="24"/>
          <w:szCs w:val="24"/>
          <w:lang w:eastAsia="ru-RU"/>
        </w:rPr>
        <w:t>Сырьевые связи, раннее возникновение индустрии способствовали становлению Великобритании, как мирового лидера в химическом производстве, на протяжении трёх четвертей XIX в. С конца XIX в. с ростом потребности экономик в органических веществах лидером в химической промышленности становится Германия.</w:t>
      </w:r>
      <w:proofErr w:type="gramEnd"/>
      <w:r w:rsidRPr="00B10D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Благодаря быстрому процессу концентрации производств, высокому уровню научно-технического развития, активной торговой политике Германия к началу XX в. завоёвывает мировой рынок химической продукции.</w:t>
      </w:r>
      <w:r w:rsidRPr="00B10DA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    В </w:t>
      </w:r>
      <w:hyperlink r:id="rId21" w:history="1">
        <w:r w:rsidRPr="00B10DA4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США</w:t>
        </w:r>
      </w:hyperlink>
      <w:r w:rsidRPr="00B10DA4">
        <w:rPr>
          <w:rFonts w:ascii="Times New Roman" w:eastAsia="Times New Roman" w:hAnsi="Times New Roman" w:cs="Times New Roman"/>
          <w:sz w:val="24"/>
          <w:szCs w:val="24"/>
          <w:lang w:eastAsia="ru-RU"/>
        </w:rPr>
        <w:t> химическая промышленность начала развиваться позже, чем в </w:t>
      </w:r>
      <w:hyperlink r:id="rId22" w:history="1">
        <w:r w:rsidRPr="00B10DA4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Европе</w:t>
        </w:r>
      </w:hyperlink>
      <w:r w:rsidRPr="00B10DA4">
        <w:rPr>
          <w:rFonts w:ascii="Times New Roman" w:eastAsia="Times New Roman" w:hAnsi="Times New Roman" w:cs="Times New Roman"/>
          <w:sz w:val="24"/>
          <w:szCs w:val="24"/>
          <w:lang w:eastAsia="ru-RU"/>
        </w:rPr>
        <w:t>, но уже к 1913 по объёму производства химической продукции США заняли и с тех пор удерживают 1-е место в мире среди государств. Этому способствуют богатейшие запасы полезных ископаемых, развитая транспортная сеть, мощный внутренний рынок. Лишь к концу 80-х годов химическая индустрия стран </w:t>
      </w:r>
      <w:hyperlink r:id="rId23" w:history="1">
        <w:r w:rsidRPr="00B10DA4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ЕС</w:t>
        </w:r>
      </w:hyperlink>
      <w:r w:rsidRPr="00B10DA4">
        <w:rPr>
          <w:rFonts w:ascii="Times New Roman" w:eastAsia="Times New Roman" w:hAnsi="Times New Roman" w:cs="Times New Roman"/>
          <w:sz w:val="24"/>
          <w:szCs w:val="24"/>
          <w:lang w:eastAsia="ru-RU"/>
        </w:rPr>
        <w:t> в общем исчислении прев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ысила объёмы производства в США</w:t>
      </w:r>
    </w:p>
    <w:p w:rsidR="00B10DA4" w:rsidRDefault="00B10DA4" w:rsidP="00B10DA4"/>
    <w:p w:rsidR="00E90187" w:rsidRDefault="00E90187"/>
    <w:sectPr w:rsidR="00E90187" w:rsidSect="00B10D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B10DA4"/>
    <w:rsid w:val="00B10DA4"/>
    <w:rsid w:val="00E90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D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xn--80apffpqj/" TargetMode="External"/><Relationship Id="rId13" Type="http://schemas.openxmlformats.org/officeDocument/2006/relationships/hyperlink" Target="http://xn--h1alffa9f/" TargetMode="External"/><Relationship Id="rId18" Type="http://schemas.openxmlformats.org/officeDocument/2006/relationships/hyperlink" Target="http://xn--80amf0ag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xn--80a7av/" TargetMode="External"/><Relationship Id="rId7" Type="http://schemas.openxmlformats.org/officeDocument/2006/relationships/hyperlink" Target="http://xn--b1afa1babidt/" TargetMode="External"/><Relationship Id="rId12" Type="http://schemas.openxmlformats.org/officeDocument/2006/relationships/hyperlink" Target="http://xn--80a0ahm/" TargetMode="External"/><Relationship Id="rId17" Type="http://schemas.openxmlformats.org/officeDocument/2006/relationships/hyperlink" Target="http://xn--80ah3al/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://xn--c1adjdi0a3c/" TargetMode="External"/><Relationship Id="rId20" Type="http://schemas.openxmlformats.org/officeDocument/2006/relationships/hyperlink" Target="http://xn--80aab6birx/" TargetMode="External"/><Relationship Id="rId1" Type="http://schemas.openxmlformats.org/officeDocument/2006/relationships/styles" Target="styles.xml"/><Relationship Id="rId6" Type="http://schemas.openxmlformats.org/officeDocument/2006/relationships/hyperlink" Target="http://xn--80ajiobhw/" TargetMode="External"/><Relationship Id="rId11" Type="http://schemas.openxmlformats.org/officeDocument/2006/relationships/hyperlink" Target="http://xn--80aqoktp8d/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://xn--b1abeac9axbatz0i/" TargetMode="External"/><Relationship Id="rId15" Type="http://schemas.openxmlformats.org/officeDocument/2006/relationships/hyperlink" Target="http://xn--80afgnshs8j/" TargetMode="External"/><Relationship Id="rId23" Type="http://schemas.openxmlformats.org/officeDocument/2006/relationships/hyperlink" Target="http://xn--e1ay/" TargetMode="External"/><Relationship Id="rId10" Type="http://schemas.openxmlformats.org/officeDocument/2006/relationships/hyperlink" Target="http://xn--d1ahmeej4c/" TargetMode="External"/><Relationship Id="rId19" Type="http://schemas.openxmlformats.org/officeDocument/2006/relationships/hyperlink" Target="http://xn--b1aghldxgz6f/" TargetMode="External"/><Relationship Id="rId4" Type="http://schemas.openxmlformats.org/officeDocument/2006/relationships/hyperlink" Target="http://xn--e1alcgabfbjrl9dvbw/" TargetMode="External"/><Relationship Id="rId9" Type="http://schemas.openxmlformats.org/officeDocument/2006/relationships/hyperlink" Target="http://xn--80abcmpbbmhzhz1a9p/" TargetMode="External"/><Relationship Id="rId14" Type="http://schemas.openxmlformats.org/officeDocument/2006/relationships/hyperlink" Target="http://xn--b1adesjkcbdy8j/" TargetMode="External"/><Relationship Id="rId22" Type="http://schemas.openxmlformats.org/officeDocument/2006/relationships/hyperlink" Target="http://xn--80adi1bf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457</Words>
  <Characters>2607</Characters>
  <Application>Microsoft Office Word</Application>
  <DocSecurity>0</DocSecurity>
  <Lines>21</Lines>
  <Paragraphs>6</Paragraphs>
  <ScaleCrop>false</ScaleCrop>
  <Company/>
  <LinksUpToDate>false</LinksUpToDate>
  <CharactersWithSpaces>3058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2017-02-08T15:29:00Z</dcterms:created>
  <dcterms:modified xsi:type="dcterms:W3CDTF">2017-02-08T15:31:00Z</dcterms:modified>
</cp:coreProperties>
</file>